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88A6" w14:textId="52236160" w:rsidR="0043772D" w:rsidRDefault="0043772D" w:rsidP="00BF6576">
      <w:pPr>
        <w:jc w:val="both"/>
      </w:pPr>
      <w:r>
        <w:t xml:space="preserve">Date: </w:t>
      </w:r>
    </w:p>
    <w:p w14:paraId="303CEB83" w14:textId="77777777" w:rsidR="00BF6576" w:rsidRDefault="00BF6576" w:rsidP="00BF6576">
      <w:pPr>
        <w:jc w:val="both"/>
      </w:pPr>
    </w:p>
    <w:p w14:paraId="1BA3E8E7" w14:textId="77777777" w:rsidR="0043772D" w:rsidRDefault="0043772D" w:rsidP="00BF6576">
      <w:pPr>
        <w:jc w:val="both"/>
      </w:pPr>
      <w:r>
        <w:t xml:space="preserve">Dear [GP name] </w:t>
      </w:r>
    </w:p>
    <w:p w14:paraId="7A2A99EB" w14:textId="12ACA0A4" w:rsidR="0043772D" w:rsidRDefault="0043772D" w:rsidP="00BF6576">
      <w:pPr>
        <w:jc w:val="both"/>
      </w:pPr>
    </w:p>
    <w:p w14:paraId="4F5FB3F5" w14:textId="4850ECAC" w:rsidR="0043772D" w:rsidRDefault="0043772D" w:rsidP="00BF6576">
      <w:pPr>
        <w:jc w:val="both"/>
      </w:pPr>
      <w:r>
        <w:t>This letter is to inform you that a resident of [insert RCF name] has been diagnosed with invasive Group A Streptococcus (</w:t>
      </w:r>
      <w:proofErr w:type="spellStart"/>
      <w:r>
        <w:t>iGAS</w:t>
      </w:r>
      <w:proofErr w:type="spellEnd"/>
      <w:r>
        <w:t xml:space="preserve">) infection. </w:t>
      </w:r>
      <w:r w:rsidR="007C4328">
        <w:t xml:space="preserve">Following public health risk assessment, </w:t>
      </w:r>
      <w:r>
        <w:t>[</w:t>
      </w:r>
      <w:r w:rsidR="007C4328">
        <w:t>P</w:t>
      </w:r>
      <w:r>
        <w:t>atient name</w:t>
      </w:r>
      <w:r w:rsidR="007C4328">
        <w:t>] has</w:t>
      </w:r>
      <w:r>
        <w:t xml:space="preserve"> been identified as a close contact of the </w:t>
      </w:r>
      <w:proofErr w:type="spellStart"/>
      <w:r>
        <w:t>iGAS</w:t>
      </w:r>
      <w:proofErr w:type="spellEnd"/>
      <w:r>
        <w:t xml:space="preserve"> case</w:t>
      </w:r>
      <w:r w:rsidR="007C4328">
        <w:t xml:space="preserve">. </w:t>
      </w:r>
    </w:p>
    <w:p w14:paraId="2587AFAC" w14:textId="77777777" w:rsidR="0043772D" w:rsidRDefault="0043772D" w:rsidP="00BF6576">
      <w:pPr>
        <w:jc w:val="both"/>
      </w:pPr>
    </w:p>
    <w:p w14:paraId="616B2203" w14:textId="3A542F29" w:rsidR="0043772D" w:rsidRDefault="0043772D" w:rsidP="00BF6576">
      <w:pPr>
        <w:jc w:val="both"/>
      </w:pPr>
      <w:r>
        <w:t xml:space="preserve">[Patient name] has developed </w:t>
      </w:r>
      <w:r w:rsidR="007C4328">
        <w:t xml:space="preserve">the following </w:t>
      </w:r>
      <w:r w:rsidR="00542B57">
        <w:t>symptoms but</w:t>
      </w:r>
      <w:r w:rsidR="00495F92">
        <w:t xml:space="preserve"> was well at the time of assessment.</w:t>
      </w:r>
    </w:p>
    <w:p w14:paraId="2712964A" w14:textId="77777777" w:rsidR="0043772D" w:rsidRDefault="0043772D" w:rsidP="00BF6576">
      <w:pPr>
        <w:jc w:val="both"/>
      </w:pPr>
    </w:p>
    <w:p w14:paraId="7E796D58" w14:textId="77777777" w:rsidR="007C4328" w:rsidRDefault="007C4328" w:rsidP="00BF6576">
      <w:pPr>
        <w:jc w:val="both"/>
        <w:sectPr w:rsidR="007C4328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4511FF7" w14:textId="77777777" w:rsidR="0049312C" w:rsidRDefault="0049312C" w:rsidP="00BF6576">
      <w:pPr>
        <w:jc w:val="both"/>
      </w:pPr>
      <w:r>
        <w:t>Please tick all that apply</w:t>
      </w:r>
    </w:p>
    <w:p w14:paraId="342DF349" w14:textId="2D1D3398" w:rsidR="0043772D" w:rsidRDefault="0043772D" w:rsidP="00BF6576">
      <w:pPr>
        <w:jc w:val="both"/>
      </w:pPr>
      <w:r>
        <w:t xml:space="preserve">Sore throat </w:t>
      </w:r>
      <w:sdt>
        <w:sdtPr>
          <w:rPr>
            <w:rFonts w:ascii="MS Gothic" w:eastAsia="MS Gothic" w:hAnsi="MS Gothic"/>
          </w:rPr>
          <w:id w:val="65056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4328">
            <w:rPr>
              <w:rFonts w:ascii="MS Gothic" w:eastAsia="MS Gothic" w:hAnsi="MS Gothic" w:hint="eastAsia"/>
            </w:rPr>
            <w:t>☐</w:t>
          </w:r>
        </w:sdtContent>
      </w:sdt>
    </w:p>
    <w:p w14:paraId="61DB18A0" w14:textId="5D5418EF" w:rsidR="0043772D" w:rsidRDefault="0043772D" w:rsidP="00BF6576">
      <w:pPr>
        <w:jc w:val="both"/>
      </w:pPr>
      <w:r>
        <w:t>High temperature (3</w:t>
      </w:r>
      <w:r w:rsidR="007C4328">
        <w:t>8</w:t>
      </w:r>
      <w:r w:rsidR="007C4328">
        <w:rPr>
          <w:vertAlign w:val="superscript"/>
        </w:rPr>
        <w:t>o</w:t>
      </w:r>
      <w:r w:rsidR="007C4328">
        <w:t xml:space="preserve">C or higher) </w:t>
      </w:r>
      <w:sdt>
        <w:sdtPr>
          <w:rPr>
            <w:rFonts w:ascii="MS Gothic" w:eastAsia="MS Gothic" w:hAnsi="MS Gothic"/>
          </w:rPr>
          <w:id w:val="-188524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4328">
            <w:rPr>
              <w:rFonts w:ascii="MS Gothic" w:eastAsia="MS Gothic" w:hAnsi="MS Gothic" w:hint="eastAsia"/>
            </w:rPr>
            <w:t>☐</w:t>
          </w:r>
        </w:sdtContent>
      </w:sdt>
    </w:p>
    <w:p w14:paraId="2D4C9B8D" w14:textId="09B742F8" w:rsidR="0043772D" w:rsidRDefault="0043772D" w:rsidP="00BF6576">
      <w:pPr>
        <w:jc w:val="both"/>
      </w:pPr>
      <w:r>
        <w:t xml:space="preserve">Chills </w:t>
      </w:r>
      <w:sdt>
        <w:sdtPr>
          <w:rPr>
            <w:rFonts w:ascii="MS Gothic" w:eastAsia="MS Gothic" w:hAnsi="MS Gothic"/>
          </w:rPr>
          <w:id w:val="99052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4328">
            <w:rPr>
              <w:rFonts w:ascii="MS Gothic" w:eastAsia="MS Gothic" w:hAnsi="MS Gothic" w:hint="eastAsia"/>
            </w:rPr>
            <w:t>☐</w:t>
          </w:r>
        </w:sdtContent>
      </w:sdt>
    </w:p>
    <w:p w14:paraId="6EF83980" w14:textId="4AFD5C3C" w:rsidR="0043772D" w:rsidRDefault="0043772D" w:rsidP="00BF6576">
      <w:pPr>
        <w:jc w:val="both"/>
      </w:pPr>
      <w:r>
        <w:t xml:space="preserve">Muscle aches </w:t>
      </w:r>
      <w:sdt>
        <w:sdtPr>
          <w:rPr>
            <w:rFonts w:ascii="MS Gothic" w:eastAsia="MS Gothic" w:hAnsi="MS Gothic"/>
          </w:rPr>
          <w:id w:val="-1418165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4328">
            <w:rPr>
              <w:rFonts w:ascii="MS Gothic" w:eastAsia="MS Gothic" w:hAnsi="MS Gothic" w:hint="eastAsia"/>
            </w:rPr>
            <w:t>☐</w:t>
          </w:r>
        </w:sdtContent>
      </w:sdt>
    </w:p>
    <w:p w14:paraId="43C2D611" w14:textId="6BB4FF07" w:rsidR="0043772D" w:rsidRDefault="0043772D" w:rsidP="00BF6576">
      <w:pPr>
        <w:jc w:val="both"/>
      </w:pPr>
      <w:r>
        <w:t xml:space="preserve">Minor skin infection </w:t>
      </w:r>
      <w:sdt>
        <w:sdtPr>
          <w:rPr>
            <w:rFonts w:ascii="MS Gothic" w:eastAsia="MS Gothic" w:hAnsi="MS Gothic"/>
          </w:rPr>
          <w:id w:val="-173754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4328">
            <w:rPr>
              <w:rFonts w:ascii="MS Gothic" w:eastAsia="MS Gothic" w:hAnsi="MS Gothic" w:hint="eastAsia"/>
            </w:rPr>
            <w:t>☐</w:t>
          </w:r>
        </w:sdtContent>
      </w:sdt>
    </w:p>
    <w:p w14:paraId="4D5B28B6" w14:textId="0CE33527" w:rsidR="0043772D" w:rsidRDefault="0043772D" w:rsidP="00BF6576">
      <w:pPr>
        <w:jc w:val="both"/>
      </w:pPr>
      <w:r>
        <w:t xml:space="preserve">Scarlet fever rash </w:t>
      </w:r>
      <w:sdt>
        <w:sdtPr>
          <w:rPr>
            <w:rFonts w:ascii="MS Gothic" w:eastAsia="MS Gothic" w:hAnsi="MS Gothic"/>
          </w:rPr>
          <w:id w:val="10438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4328">
            <w:rPr>
              <w:rFonts w:ascii="MS Gothic" w:eastAsia="MS Gothic" w:hAnsi="MS Gothic" w:hint="eastAsia"/>
            </w:rPr>
            <w:t>☐</w:t>
          </w:r>
        </w:sdtContent>
      </w:sdt>
    </w:p>
    <w:p w14:paraId="6604C6B2" w14:textId="71DBE543" w:rsidR="0043772D" w:rsidRDefault="007C4328" w:rsidP="00BF6576">
      <w:pPr>
        <w:jc w:val="both"/>
      </w:pPr>
      <w:r>
        <w:t>Other (</w:t>
      </w:r>
      <w:r w:rsidRPr="00BF6576">
        <w:rPr>
          <w:i/>
          <w:iCs/>
        </w:rPr>
        <w:t>please specify below</w:t>
      </w:r>
      <w:r>
        <w:t>)</w:t>
      </w:r>
    </w:p>
    <w:p w14:paraId="1364B47E" w14:textId="77777777" w:rsidR="007C4328" w:rsidRDefault="007C4328" w:rsidP="00BF6576">
      <w:pPr>
        <w:jc w:val="both"/>
        <w:sectPr w:rsidR="007C4328" w:rsidSect="007C432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7F58B9E" w14:textId="782F1423" w:rsidR="007C4328" w:rsidRDefault="007C4328" w:rsidP="00BF6576">
      <w:pPr>
        <w:jc w:val="both"/>
      </w:pPr>
    </w:p>
    <w:p w14:paraId="3815761E" w14:textId="41247CC6" w:rsidR="007C4328" w:rsidRDefault="00BF6576" w:rsidP="00BF657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F48F0" wp14:editId="56A0372D">
                <wp:simplePos x="0" y="0"/>
                <wp:positionH relativeFrom="column">
                  <wp:posOffset>-19050</wp:posOffset>
                </wp:positionH>
                <wp:positionV relativeFrom="paragraph">
                  <wp:posOffset>29845</wp:posOffset>
                </wp:positionV>
                <wp:extent cx="5695950" cy="600075"/>
                <wp:effectExtent l="0" t="0" r="19050" b="28575"/>
                <wp:wrapNone/>
                <wp:docPr id="9835097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805227" w14:textId="77777777" w:rsidR="007C4328" w:rsidRDefault="007C43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F48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5pt;margin-top:2.35pt;width:448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myfNQIAAHwEAAAOAAAAZHJzL2Uyb0RvYy54bWysVE1v2zAMvQ/YfxB0X+xkSdoYcYosRYYB&#10;RVsgHXpWZCk2JouapMTOfv0o2flYu9Owi0yK1CP5SHp+19aKHIR1FeicDgcpJUJzKCq9y+n3l/Wn&#10;W0qcZ7pgCrTI6VE4erf4+GHemEyMoARVCEsQRLusMTktvTdZkjheipq5ARih0SjB1syjandJYVmD&#10;6LVKRmk6TRqwhbHAhXN4e98Z6SLiSym4f5LSCU9UTjE3H08bz204k8WcZTvLTFnxPg32D1nUrNIY&#10;9Ax1zzwje1u9g6orbsGB9AMOdQJSVlzEGrCaYfqmmk3JjIi1IDnOnGly/w+WPx425tkS336BFhsY&#10;CGmMyxxehnpaaevwxUwJ2pHC45k20XrC8XIynU1mEzRxtE3TNL2ZBJjk8tpY578KqEkQcmqxLZEt&#10;dnhwvnM9uYRgDlRVrCulohJGQayUJQeGTVQ+5ojgf3gpTRoM/hnTeIcQoM/vt4rxH316VwiIpzTm&#10;fKk9SL7dtj0hWyiOyJOFboSc4esKcR+Y88/M4sxg/bgH/gkPqQCTgV6ipAT762/3wR9biVZKGpzB&#10;nLqfe2YFJeqbxibPhuNxGNqojCc3I1TstWV7bdH7egXI0BA3zvAoBn+vTqK0UL/iuixDVDQxzTF2&#10;Tv1JXPluM3DduFguoxOOqWH+QW8MD9CB3MDnS/vKrOn76XESHuE0rSx709bON7zUsNx7kFXseSC4&#10;Y7XnHUc8Tk2/jmGHrvXodflpLH4DAAD//wMAUEsDBBQABgAIAAAAIQBvIT8y2wAAAAcBAAAPAAAA&#10;ZHJzL2Rvd25yZXYueG1sTI/BTsMwEETvSPyDtUjcWodSQRLiVIAKF04tiLMbbx2LeB3Zbhr+nuUE&#10;x9GMZt40m9kPYsKYXCAFN8sCBFIXjCOr4OP9ZVGCSFmT0UMgVPCNCTbt5UWjaxPOtMNpn63gEkq1&#10;VtDnPNZSpq5Hr9MyjEjsHUP0OrOMVpqoz1zuB7kqijvptSNe6PWIzz12X/uTV7B9spXtSh37bWmc&#10;m+bP45t9Ver6an58AJFxzn9h+MVndGiZ6RBOZJIYFCxu+UpWsL4HwXZZrVkfFFTVCmTbyP/87Q8A&#10;AAD//wMAUEsBAi0AFAAGAAgAAAAhALaDOJL+AAAA4QEAABMAAAAAAAAAAAAAAAAAAAAAAFtDb250&#10;ZW50X1R5cGVzXS54bWxQSwECLQAUAAYACAAAACEAOP0h/9YAAACUAQAACwAAAAAAAAAAAAAAAAAv&#10;AQAAX3JlbHMvLnJlbHNQSwECLQAUAAYACAAAACEAO8psnzUCAAB8BAAADgAAAAAAAAAAAAAAAAAu&#10;AgAAZHJzL2Uyb0RvYy54bWxQSwECLQAUAAYACAAAACEAbyE/MtsAAAAHAQAADwAAAAAAAAAAAAAA&#10;AACPBAAAZHJzL2Rvd25yZXYueG1sUEsFBgAAAAAEAAQA8wAAAJcFAAAAAA==&#10;" fillcolor="white [3201]" strokeweight=".5pt">
                <v:textbox>
                  <w:txbxContent>
                    <w:p w14:paraId="18805227" w14:textId="77777777" w:rsidR="007C4328" w:rsidRDefault="007C4328"/>
                  </w:txbxContent>
                </v:textbox>
              </v:shape>
            </w:pict>
          </mc:Fallback>
        </mc:AlternateContent>
      </w:r>
    </w:p>
    <w:p w14:paraId="700BC974" w14:textId="6460872E" w:rsidR="007C4328" w:rsidRDefault="007C4328" w:rsidP="00BF6576">
      <w:pPr>
        <w:jc w:val="both"/>
      </w:pPr>
    </w:p>
    <w:p w14:paraId="181991F7" w14:textId="77777777" w:rsidR="007C4328" w:rsidRDefault="007C4328" w:rsidP="00BF6576">
      <w:pPr>
        <w:jc w:val="both"/>
      </w:pPr>
    </w:p>
    <w:p w14:paraId="7D91D3C9" w14:textId="77777777" w:rsidR="007C4328" w:rsidRDefault="007C4328" w:rsidP="00BF6576">
      <w:pPr>
        <w:jc w:val="both"/>
      </w:pPr>
    </w:p>
    <w:p w14:paraId="4C1E6AC2" w14:textId="77777777" w:rsidR="00BF6576" w:rsidRDefault="00BF6576" w:rsidP="00BF6576">
      <w:pPr>
        <w:jc w:val="both"/>
      </w:pPr>
    </w:p>
    <w:p w14:paraId="451DA986" w14:textId="67EE0845" w:rsidR="00495F92" w:rsidRDefault="007C4328" w:rsidP="00BF6576">
      <w:pPr>
        <w:jc w:val="both"/>
      </w:pPr>
      <w:r>
        <w:t>We would be grateful for your assessment and management of [patient name]</w:t>
      </w:r>
      <w:r w:rsidR="00BF6576">
        <w:t xml:space="preserve"> </w:t>
      </w:r>
      <w:r w:rsidR="005C76F4">
        <w:t>as per national guidance.</w:t>
      </w:r>
      <w:r w:rsidR="00BF6576">
        <w:t xml:space="preserve"> </w:t>
      </w:r>
      <w:r w:rsidR="00495F92">
        <w:t>These guidelines state the following:</w:t>
      </w:r>
    </w:p>
    <w:p w14:paraId="033834B8" w14:textId="3AF7AF5C" w:rsidR="00495F92" w:rsidRDefault="00495F92" w:rsidP="00542B57">
      <w:pPr>
        <w:pStyle w:val="NormalWeb"/>
        <w:shd w:val="clear" w:color="auto" w:fill="FFFFFF"/>
        <w:ind w:left="720"/>
        <w:rPr>
          <w:rFonts w:ascii="SymbolMT" w:hAnsi="SymbolMT"/>
        </w:rPr>
      </w:pPr>
      <w:r>
        <w:rPr>
          <w:rFonts w:ascii="Calibri" w:hAnsi="Calibri" w:cs="Calibri"/>
        </w:rPr>
        <w:t xml:space="preserve">Symptomatic close contacts of an </w:t>
      </w:r>
      <w:proofErr w:type="spellStart"/>
      <w:r>
        <w:rPr>
          <w:rFonts w:ascii="Calibri" w:hAnsi="Calibri" w:cs="Calibri"/>
        </w:rPr>
        <w:t>iGAS</w:t>
      </w:r>
      <w:proofErr w:type="spellEnd"/>
      <w:r>
        <w:rPr>
          <w:rFonts w:ascii="Calibri" w:hAnsi="Calibri" w:cs="Calibri"/>
        </w:rPr>
        <w:t xml:space="preserve"> case, with symptoms that could be attributable to non</w:t>
      </w:r>
      <w:r w:rsidR="002D2A68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invasive GAS Infection (e.g., sore throat/impetigo), should be treated with empiric antibiotics. Treatment should not be delayed by awaiting microbiology lab confirmation. </w:t>
      </w:r>
    </w:p>
    <w:p w14:paraId="25A5ADB4" w14:textId="2F08E7D2" w:rsidR="0043772D" w:rsidRDefault="00495F92" w:rsidP="00BF6576">
      <w:pPr>
        <w:jc w:val="both"/>
      </w:pPr>
      <w:r>
        <w:t>Further details are available here:</w:t>
      </w:r>
      <w:r w:rsidR="00BF6576">
        <w:t xml:space="preserve"> </w:t>
      </w:r>
      <w:hyperlink r:id="rId12" w:history="1">
        <w:r w:rsidR="00BF6576" w:rsidRPr="00BF6576">
          <w:rPr>
            <w:rStyle w:val="Hyperlink"/>
          </w:rPr>
          <w:t xml:space="preserve">Guidance for General Practitioners and </w:t>
        </w:r>
        <w:r w:rsidR="00BF6576">
          <w:rPr>
            <w:rStyle w:val="Hyperlink"/>
          </w:rPr>
          <w:t>O</w:t>
        </w:r>
        <w:r w:rsidR="00BF6576" w:rsidRPr="00BF6576">
          <w:rPr>
            <w:rStyle w:val="Hyperlink"/>
          </w:rPr>
          <w:t xml:space="preserve">thers on the Management </w:t>
        </w:r>
        <w:r w:rsidR="00BF6576">
          <w:rPr>
            <w:rStyle w:val="Hyperlink"/>
          </w:rPr>
          <w:t>o</w:t>
        </w:r>
        <w:r w:rsidR="00BF6576" w:rsidRPr="00BF6576">
          <w:rPr>
            <w:rStyle w:val="Hyperlink"/>
          </w:rPr>
          <w:t xml:space="preserve">f Infections Caused </w:t>
        </w:r>
        <w:r w:rsidR="00BF6576">
          <w:rPr>
            <w:rStyle w:val="Hyperlink"/>
          </w:rPr>
          <w:t>by</w:t>
        </w:r>
        <w:r w:rsidR="00BF6576" w:rsidRPr="00BF6576">
          <w:rPr>
            <w:rStyle w:val="Hyperlink"/>
          </w:rPr>
          <w:t xml:space="preserve"> Group A Streptococcus</w:t>
        </w:r>
      </w:hyperlink>
      <w:r>
        <w:t xml:space="preserve">. </w:t>
      </w:r>
    </w:p>
    <w:p w14:paraId="3B9B2BCB" w14:textId="77777777" w:rsidR="007C4328" w:rsidRDefault="007C4328" w:rsidP="00BF6576">
      <w:pPr>
        <w:jc w:val="both"/>
      </w:pPr>
    </w:p>
    <w:p w14:paraId="57A1752C" w14:textId="4B4FA7B9" w:rsidR="007C4328" w:rsidRDefault="007C4328" w:rsidP="00BF6576">
      <w:pPr>
        <w:jc w:val="both"/>
      </w:pPr>
      <w:r>
        <w:t xml:space="preserve">We will continue to monitor his/her condition </w:t>
      </w:r>
      <w:r w:rsidR="00BF6576">
        <w:t xml:space="preserve">and will inform you of any new or worsening symptoms. </w:t>
      </w:r>
      <w:r>
        <w:t xml:space="preserve"> </w:t>
      </w:r>
    </w:p>
    <w:p w14:paraId="34EAB562" w14:textId="77777777" w:rsidR="0043772D" w:rsidRDefault="0043772D" w:rsidP="00BF6576">
      <w:pPr>
        <w:jc w:val="both"/>
      </w:pPr>
    </w:p>
    <w:p w14:paraId="2B3D4439" w14:textId="77777777" w:rsidR="0043772D" w:rsidRDefault="0043772D" w:rsidP="00BF6576">
      <w:pPr>
        <w:jc w:val="both"/>
      </w:pPr>
      <w:r>
        <w:t>Yours sincerely,</w:t>
      </w:r>
    </w:p>
    <w:p w14:paraId="686F0D74" w14:textId="77777777" w:rsidR="0043772D" w:rsidRDefault="0043772D" w:rsidP="00BF6576">
      <w:pPr>
        <w:jc w:val="both"/>
      </w:pPr>
    </w:p>
    <w:p w14:paraId="076417AD" w14:textId="77777777" w:rsidR="0043772D" w:rsidRDefault="0043772D" w:rsidP="00BF6576">
      <w:pPr>
        <w:jc w:val="both"/>
      </w:pPr>
      <w:r>
        <w:t xml:space="preserve"> _____________________ </w:t>
      </w:r>
    </w:p>
    <w:p w14:paraId="0E70B6D4" w14:textId="77777777" w:rsidR="00542B57" w:rsidRDefault="00542B57" w:rsidP="00BF6576">
      <w:pPr>
        <w:jc w:val="both"/>
      </w:pPr>
    </w:p>
    <w:p w14:paraId="3FF3D950" w14:textId="5AE84136" w:rsidR="00542B57" w:rsidRDefault="00542B57" w:rsidP="00BF6576">
      <w:pPr>
        <w:jc w:val="both"/>
      </w:pPr>
      <w:r>
        <w:t>[Name and title of RCF contact person]</w:t>
      </w:r>
    </w:p>
    <w:p w14:paraId="0ECBB854" w14:textId="547C4F1C" w:rsidR="0043772D" w:rsidRPr="00BF618A" w:rsidRDefault="0043772D" w:rsidP="00BF6576">
      <w:pPr>
        <w:jc w:val="both"/>
      </w:pPr>
      <w:r>
        <w:t>[</w:t>
      </w:r>
      <w:r w:rsidR="007C4328">
        <w:t>insert RCF name</w:t>
      </w:r>
      <w:r>
        <w:t>]</w:t>
      </w:r>
    </w:p>
    <w:p w14:paraId="76499AB8" w14:textId="77777777" w:rsidR="0043772D" w:rsidRDefault="0043772D" w:rsidP="00BF618A"/>
    <w:p w14:paraId="65F7633E" w14:textId="77777777" w:rsidR="00542B57" w:rsidRPr="00542B57" w:rsidRDefault="00542B57" w:rsidP="00542B57"/>
    <w:p w14:paraId="4D3BC029" w14:textId="77777777" w:rsidR="00542B57" w:rsidRPr="00542B57" w:rsidRDefault="00542B57" w:rsidP="00542B57"/>
    <w:p w14:paraId="4607E5F7" w14:textId="77777777" w:rsidR="00542B57" w:rsidRPr="00542B57" w:rsidRDefault="00542B57" w:rsidP="00542B57"/>
    <w:p w14:paraId="0EB38451" w14:textId="77777777" w:rsidR="00542B57" w:rsidRPr="00542B57" w:rsidRDefault="00542B57" w:rsidP="00542B57"/>
    <w:p w14:paraId="344E3B59" w14:textId="77777777" w:rsidR="00542B57" w:rsidRPr="00542B57" w:rsidRDefault="00542B57" w:rsidP="00542B57"/>
    <w:p w14:paraId="2BE38CFD" w14:textId="6CAB64C4" w:rsidR="00542B57" w:rsidRPr="00542B57" w:rsidRDefault="00542B57" w:rsidP="00542B57">
      <w:pPr>
        <w:tabs>
          <w:tab w:val="left" w:pos="2310"/>
          <w:tab w:val="left" w:pos="3375"/>
        </w:tabs>
      </w:pPr>
      <w:r>
        <w:tab/>
      </w:r>
      <w:r>
        <w:tab/>
      </w:r>
    </w:p>
    <w:sectPr w:rsidR="00542B57" w:rsidRPr="00542B57" w:rsidSect="007C432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9388" w14:textId="77777777" w:rsidR="00BA3DFE" w:rsidRDefault="00BA3DFE">
      <w:r>
        <w:separator/>
      </w:r>
    </w:p>
  </w:endnote>
  <w:endnote w:type="continuationSeparator" w:id="0">
    <w:p w14:paraId="22502AFD" w14:textId="77777777" w:rsidR="00BA3DFE" w:rsidRDefault="00BA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81A9B" w14:textId="56901425" w:rsidR="007E0965" w:rsidRDefault="00BF618A" w:rsidP="00BF618A">
    <w:pPr>
      <w:pStyle w:val="Footer"/>
    </w:pPr>
    <w:r>
      <w:tab/>
    </w:r>
  </w:p>
  <w:p w14:paraId="0191810E" w14:textId="77777777" w:rsidR="007E0965" w:rsidRDefault="007E0965" w:rsidP="00BF618A">
    <w:pPr>
      <w:pStyle w:val="Footer"/>
    </w:pPr>
  </w:p>
  <w:p w14:paraId="4610BA45" w14:textId="77777777" w:rsidR="00AF35EB" w:rsidRDefault="00AF35EB" w:rsidP="00BF61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712D" w14:textId="77777777" w:rsidR="00BA3DFE" w:rsidRDefault="00BA3DFE">
      <w:r>
        <w:separator/>
      </w:r>
    </w:p>
  </w:footnote>
  <w:footnote w:type="continuationSeparator" w:id="0">
    <w:p w14:paraId="4AB04B2F" w14:textId="77777777" w:rsidR="00BA3DFE" w:rsidRDefault="00BA3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498D" w14:textId="4FAB2ADF" w:rsidR="00BF6576" w:rsidRPr="00A64871" w:rsidRDefault="00A64871">
    <w:pPr>
      <w:pStyle w:val="Header"/>
      <w:rPr>
        <w:b/>
        <w:bCs/>
        <w:sz w:val="20"/>
        <w:szCs w:val="18"/>
        <w:lang w:val="en-GB"/>
      </w:rPr>
    </w:pPr>
    <w:r w:rsidRPr="00A64871">
      <w:rPr>
        <w:b/>
        <w:bC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279C26BA" wp14:editId="04A4C5F2">
          <wp:simplePos x="0" y="0"/>
          <wp:positionH relativeFrom="leftMargin">
            <wp:align>right</wp:align>
          </wp:positionH>
          <wp:positionV relativeFrom="paragraph">
            <wp:posOffset>-173355</wp:posOffset>
          </wp:positionV>
          <wp:extent cx="619125" cy="516083"/>
          <wp:effectExtent l="0" t="0" r="0" b="0"/>
          <wp:wrapTight wrapText="bothSides">
            <wp:wrapPolygon edited="0">
              <wp:start x="0" y="0"/>
              <wp:lineTo x="0" y="20749"/>
              <wp:lineTo x="20603" y="20749"/>
              <wp:lineTo x="20603" y="0"/>
              <wp:lineTo x="0" y="0"/>
            </wp:wrapPolygon>
          </wp:wrapTight>
          <wp:docPr id="1090710502" name="Picture 1" descr="A green letter h and flam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10502" name="Picture 1" descr="A green letter h and flam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516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2A68" w:rsidRPr="00A64871">
      <w:rPr>
        <w:b/>
        <w:bCs/>
        <w:sz w:val="20"/>
        <w:szCs w:val="18"/>
        <w:lang w:val="en-GB"/>
      </w:rPr>
      <w:t xml:space="preserve">Template </w:t>
    </w:r>
    <w:r w:rsidR="00BF6576" w:rsidRPr="00A64871">
      <w:rPr>
        <w:b/>
        <w:bCs/>
        <w:sz w:val="20"/>
        <w:szCs w:val="18"/>
        <w:lang w:val="en-GB"/>
      </w:rPr>
      <w:t xml:space="preserve">letter for GP – </w:t>
    </w:r>
    <w:r w:rsidR="002D2A68" w:rsidRPr="00A64871">
      <w:rPr>
        <w:b/>
        <w:bCs/>
        <w:sz w:val="20"/>
        <w:szCs w:val="18"/>
        <w:lang w:val="en-GB"/>
      </w:rPr>
      <w:t>C</w:t>
    </w:r>
    <w:r w:rsidR="00BF6576" w:rsidRPr="00A64871">
      <w:rPr>
        <w:b/>
        <w:bCs/>
        <w:sz w:val="20"/>
        <w:szCs w:val="18"/>
        <w:lang w:val="en-GB"/>
      </w:rPr>
      <w:t>lose contact of iGAS case in RCF setting</w:t>
    </w:r>
    <w:r>
      <w:rPr>
        <w:b/>
        <w:bCs/>
        <w:sz w:val="20"/>
        <w:szCs w:val="18"/>
        <w:lang w:val="en-GB"/>
      </w:rPr>
      <w:tab/>
      <w:t>Rev 1.0 11/2023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1326"/>
    <w:multiLevelType w:val="hybridMultilevel"/>
    <w:tmpl w:val="D8FA901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81ECC"/>
    <w:multiLevelType w:val="multilevel"/>
    <w:tmpl w:val="5F34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C54A44"/>
    <w:multiLevelType w:val="hybridMultilevel"/>
    <w:tmpl w:val="B804F2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2663B"/>
    <w:multiLevelType w:val="hybridMultilevel"/>
    <w:tmpl w:val="8F94A33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360560">
    <w:abstractNumId w:val="2"/>
  </w:num>
  <w:num w:numId="2" w16cid:durableId="1555385348">
    <w:abstractNumId w:val="0"/>
  </w:num>
  <w:num w:numId="3" w16cid:durableId="762343102">
    <w:abstractNumId w:val="3"/>
  </w:num>
  <w:num w:numId="4" w16cid:durableId="353654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21"/>
    <w:rsid w:val="00162158"/>
    <w:rsid w:val="00194449"/>
    <w:rsid w:val="002D2A68"/>
    <w:rsid w:val="003F1C5A"/>
    <w:rsid w:val="0043772D"/>
    <w:rsid w:val="0049312C"/>
    <w:rsid w:val="00495F92"/>
    <w:rsid w:val="00535D1A"/>
    <w:rsid w:val="00542B57"/>
    <w:rsid w:val="005C76F4"/>
    <w:rsid w:val="007C4328"/>
    <w:rsid w:val="007E0965"/>
    <w:rsid w:val="00824154"/>
    <w:rsid w:val="0083287E"/>
    <w:rsid w:val="00984D56"/>
    <w:rsid w:val="009A7BCE"/>
    <w:rsid w:val="00A26921"/>
    <w:rsid w:val="00A64871"/>
    <w:rsid w:val="00AF35EB"/>
    <w:rsid w:val="00B47541"/>
    <w:rsid w:val="00BA3DFE"/>
    <w:rsid w:val="00BF618A"/>
    <w:rsid w:val="00BF6576"/>
    <w:rsid w:val="00D8336F"/>
    <w:rsid w:val="00E31D86"/>
    <w:rsid w:val="00F8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91D2"/>
  <w15:chartTrackingRefBased/>
  <w15:docId w15:val="{E46DD037-8411-4637-BBCB-F5ABDEB8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BCE"/>
    <w:pPr>
      <w:spacing w:after="0" w:line="240" w:lineRule="auto"/>
    </w:pPr>
    <w:rPr>
      <w:rFonts w:cs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7BCE"/>
    <w:pPr>
      <w:keepNext/>
      <w:keepLines/>
      <w:spacing w:before="240" w:line="360" w:lineRule="auto"/>
      <w:outlineLvl w:val="0"/>
    </w:pPr>
    <w:rPr>
      <w:rFonts w:ascii="Arial" w:eastAsiaTheme="majorEastAsia" w:hAnsi="Arial" w:cstheme="majorBidi"/>
      <w:b/>
      <w:color w:val="00615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7BCE"/>
    <w:pPr>
      <w:keepNext/>
      <w:keepLines/>
      <w:spacing w:before="40" w:line="360" w:lineRule="auto"/>
      <w:outlineLvl w:val="1"/>
    </w:pPr>
    <w:rPr>
      <w:rFonts w:ascii="Arial" w:eastAsiaTheme="majorEastAsia" w:hAnsi="Arial" w:cstheme="majorBidi"/>
      <w:b/>
      <w:color w:val="006152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7BCE"/>
    <w:pPr>
      <w:keepNext/>
      <w:keepLines/>
      <w:spacing w:before="40" w:line="360" w:lineRule="auto"/>
      <w:outlineLvl w:val="2"/>
    </w:pPr>
    <w:rPr>
      <w:rFonts w:ascii="Arial" w:eastAsiaTheme="majorEastAsia" w:hAnsi="Arial" w:cstheme="majorBidi"/>
      <w:b/>
      <w:color w:val="00615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A7BCE"/>
    <w:pPr>
      <w:spacing w:line="360" w:lineRule="auto"/>
      <w:outlineLvl w:val="3"/>
    </w:pPr>
    <w:rPr>
      <w:rFonts w:ascii="Arial" w:hAnsi="Arial"/>
      <w:i/>
      <w:color w:val="00615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9A7BCE"/>
    <w:pPr>
      <w:spacing w:line="360" w:lineRule="auto"/>
      <w:outlineLvl w:val="4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GDUTablestyle">
    <w:name w:val="RGDU Table style"/>
    <w:basedOn w:val="TableNormal"/>
    <w:uiPriority w:val="99"/>
    <w:rsid w:val="00D8336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6152"/>
        <w:left w:val="single" w:sz="4" w:space="0" w:color="006152"/>
        <w:bottom w:val="single" w:sz="4" w:space="0" w:color="006152"/>
        <w:right w:val="single" w:sz="4" w:space="0" w:color="006152"/>
        <w:insideH w:val="single" w:sz="4" w:space="0" w:color="006152"/>
        <w:insideV w:val="single" w:sz="4" w:space="0" w:color="006152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tcBorders>
          <w:top w:val="single" w:sz="4" w:space="0" w:color="006152"/>
          <w:left w:val="single" w:sz="4" w:space="0" w:color="006152"/>
          <w:bottom w:val="single" w:sz="4" w:space="0" w:color="006152"/>
          <w:right w:val="single" w:sz="4" w:space="0" w:color="006152"/>
          <w:insideH w:val="single" w:sz="4" w:space="0" w:color="006152"/>
          <w:insideV w:val="single" w:sz="4" w:space="0" w:color="006152"/>
        </w:tcBorders>
        <w:shd w:val="clear" w:color="auto" w:fill="006152"/>
      </w:tcPr>
    </w:tblStylePr>
  </w:style>
  <w:style w:type="paragraph" w:styleId="Footer">
    <w:name w:val="footer"/>
    <w:basedOn w:val="Normal"/>
    <w:link w:val="FooterChar"/>
    <w:uiPriority w:val="99"/>
    <w:unhideWhenUsed/>
    <w:rsid w:val="00BF6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18A"/>
    <w:rPr>
      <w:rFonts w:ascii="Arial" w:hAnsi="Arial" w:cs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7BCE"/>
    <w:rPr>
      <w:rFonts w:ascii="Arial" w:eastAsiaTheme="majorEastAsia" w:hAnsi="Arial" w:cstheme="majorBidi"/>
      <w:b/>
      <w:color w:val="00615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7BCE"/>
    <w:rPr>
      <w:rFonts w:ascii="Arial" w:eastAsiaTheme="majorEastAsia" w:hAnsi="Arial" w:cstheme="majorBidi"/>
      <w:b/>
      <w:color w:val="00615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7BCE"/>
    <w:rPr>
      <w:rFonts w:ascii="Arial" w:eastAsiaTheme="majorEastAsia" w:hAnsi="Arial" w:cstheme="majorBidi"/>
      <w:b/>
      <w:color w:val="00615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7BCE"/>
    <w:rPr>
      <w:rFonts w:ascii="Arial" w:hAnsi="Arial" w:cs="Arial"/>
      <w:i/>
      <w:color w:val="00615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A7BCE"/>
    <w:rPr>
      <w:rFonts w:ascii="Arial" w:hAnsi="Arial" w:cs="Arial"/>
      <w:i/>
      <w:sz w:val="24"/>
    </w:rPr>
  </w:style>
  <w:style w:type="paragraph" w:styleId="Quote">
    <w:name w:val="Quote"/>
    <w:basedOn w:val="Normal"/>
    <w:next w:val="Normal"/>
    <w:link w:val="QuoteChar"/>
    <w:uiPriority w:val="29"/>
    <w:rsid w:val="00BF61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18A"/>
    <w:rPr>
      <w:rFonts w:ascii="Arial" w:hAnsi="Arial" w:cs="Arial"/>
      <w:i/>
      <w:iCs/>
      <w:color w:val="404040" w:themeColor="text1" w:themeTint="BF"/>
      <w:sz w:val="24"/>
    </w:rPr>
  </w:style>
  <w:style w:type="paragraph" w:customStyle="1" w:styleId="Quotation">
    <w:name w:val="Quotation"/>
    <w:basedOn w:val="Normal"/>
    <w:next w:val="Quote"/>
    <w:link w:val="QuotationChar"/>
    <w:qFormat/>
    <w:rsid w:val="0083287E"/>
    <w:pPr>
      <w:jc w:val="center"/>
    </w:pPr>
    <w:rPr>
      <w:i/>
      <w:color w:val="808080" w:themeColor="background1" w:themeShade="80"/>
    </w:rPr>
  </w:style>
  <w:style w:type="character" w:customStyle="1" w:styleId="QuotationChar">
    <w:name w:val="Quotation Char"/>
    <w:basedOn w:val="DefaultParagraphFont"/>
    <w:link w:val="Quotation"/>
    <w:rsid w:val="0083287E"/>
    <w:rPr>
      <w:rFonts w:ascii="Arial" w:hAnsi="Arial" w:cs="Arial"/>
      <w:i/>
      <w:color w:val="808080" w:themeColor="background1" w:themeShade="80"/>
      <w:sz w:val="24"/>
    </w:rPr>
  </w:style>
  <w:style w:type="paragraph" w:styleId="ListParagraph">
    <w:name w:val="List Paragraph"/>
    <w:basedOn w:val="Normal"/>
    <w:uiPriority w:val="34"/>
    <w:rsid w:val="00437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5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65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576"/>
    <w:rPr>
      <w:rFonts w:cs="Arial"/>
      <w:sz w:val="24"/>
    </w:rPr>
  </w:style>
  <w:style w:type="paragraph" w:styleId="Revision">
    <w:name w:val="Revision"/>
    <w:hidden/>
    <w:uiPriority w:val="99"/>
    <w:semiHidden/>
    <w:rsid w:val="00495F92"/>
    <w:pPr>
      <w:spacing w:after="0" w:line="240" w:lineRule="auto"/>
    </w:pPr>
    <w:rPr>
      <w:rFonts w:cs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5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F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F92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F92"/>
    <w:rPr>
      <w:rFonts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95F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5F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psc.ie/a-z/other/groupastreptococcaldiseasegas/guidance/File,14035,e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8c4d16-bec4-4cef-aba4-07ecd67782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1FB331BE69340B558AA1DDE2FAF28" ma:contentTypeVersion="7" ma:contentTypeDescription="Create a new document." ma:contentTypeScope="" ma:versionID="ad9d928b24ec5c9858bce832c481a4ed">
  <xsd:schema xmlns:xsd="http://www.w3.org/2001/XMLSchema" xmlns:xs="http://www.w3.org/2001/XMLSchema" xmlns:p="http://schemas.microsoft.com/office/2006/metadata/properties" xmlns:ns3="3d8c4d16-bec4-4cef-aba4-07ecd6778262" xmlns:ns4="e1964c00-aa8b-4c56-baf8-844d94b9278d" targetNamespace="http://schemas.microsoft.com/office/2006/metadata/properties" ma:root="true" ma:fieldsID="c5c67b08739f1f68bba8aba8e1355e63" ns3:_="" ns4:_="">
    <xsd:import namespace="3d8c4d16-bec4-4cef-aba4-07ecd6778262"/>
    <xsd:import namespace="e1964c00-aa8b-4c56-baf8-844d94b927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4d16-bec4-4cef-aba4-07ecd6778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64c00-aa8b-4c56-baf8-844d94b92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4B7EF-484F-470F-B467-22EBA3F2A93D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e1964c00-aa8b-4c56-baf8-844d94b9278d"/>
    <ds:schemaRef ds:uri="http://schemas.openxmlformats.org/package/2006/metadata/core-properties"/>
    <ds:schemaRef ds:uri="3d8c4d16-bec4-4cef-aba4-07ecd677826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487AB1-86BE-4C61-98B1-DF517D087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60D38-A565-4DD8-A53F-794A44666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4d16-bec4-4cef-aba4-07ecd6778262"/>
    <ds:schemaRef ds:uri="e1964c00-aa8b-4c56-baf8-844d94b92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Williams</dc:creator>
  <cp:keywords/>
  <dc:description/>
  <cp:lastModifiedBy>Claire Gilbourne</cp:lastModifiedBy>
  <cp:revision>3</cp:revision>
  <dcterms:created xsi:type="dcterms:W3CDTF">2023-11-09T13:12:00Z</dcterms:created>
  <dcterms:modified xsi:type="dcterms:W3CDTF">2023-11-17T14:52:00Z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0x0101009BA1FB331BE69340B558AA1DDE2FAF28</vt:lpwstr>
  </property>
</Properties>
</file>